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 w:after="19"/>
        <w:ind w:left="1876" w:right="0" w:firstLine="0"/>
        <w:jc w:val="left"/>
        <w:rPr>
          <w:sz w:val="30"/>
        </w:rPr>
      </w:pPr>
      <w:r>
        <w:rPr>
          <w:sz w:val="30"/>
        </w:rPr>
        <w:t>GLOBAL EAST ASIA TECHNOLOGY CO.,LTD</w:t>
      </w:r>
    </w:p>
    <w:p>
      <w:pPr>
        <w:pStyle w:val="2"/>
        <w:spacing w:line="20" w:lineRule="exact"/>
        <w:ind w:left="212"/>
        <w:rPr>
          <w:sz w:val="2"/>
        </w:rPr>
      </w:pPr>
      <w:r>
        <w:rPr>
          <w:sz w:val="2"/>
        </w:rPr>
        <w:pict>
          <v:group id="_x0000_s1026" o:spid="_x0000_s1026" o:spt="203" style="height:0.75pt;width:415.3pt;" coordsize="8306,15">
            <o:lock v:ext="edit"/>
            <v:line id="_x0000_s1027" o:spid="_x0000_s1027" o:spt="20" style="position:absolute;left:0;top:7;height:0;width:8306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1"/>
        <w:ind w:left="3271" w:right="3922" w:firstLine="0"/>
        <w:jc w:val="center"/>
        <w:rPr>
          <w:b/>
          <w:sz w:val="32"/>
        </w:rPr>
      </w:pPr>
      <w:bookmarkStart w:id="0" w:name="3G Yagi Antenna"/>
      <w:bookmarkEnd w:id="0"/>
      <w:r>
        <w:rPr>
          <w:b/>
          <w:sz w:val="30"/>
        </w:rPr>
        <w:t xml:space="preserve">3G </w:t>
      </w:r>
      <w:r>
        <w:rPr>
          <w:b/>
          <w:sz w:val="32"/>
        </w:rPr>
        <w:t>Yagi Antenna</w:t>
      </w:r>
    </w:p>
    <w:p>
      <w:pPr>
        <w:spacing w:before="260"/>
        <w:ind w:left="3270" w:right="3922" w:firstLine="0"/>
        <w:jc w:val="center"/>
        <w:rPr>
          <w:rFonts w:hint="eastAsia" w:eastAsia="宋体"/>
          <w:b/>
          <w:sz w:val="20"/>
          <w:lang w:val="en-US" w:eastAsia="zh-CN"/>
        </w:rPr>
      </w:pPr>
      <w:r>
        <w:rPr>
          <w:b/>
          <w:sz w:val="28"/>
        </w:rPr>
        <w:t>GL1722V-1</w:t>
      </w:r>
      <w:r>
        <w:rPr>
          <w:rFonts w:hint="eastAsia" w:eastAsia="宋体"/>
          <w:b/>
          <w:sz w:val="28"/>
          <w:lang w:val="en-US" w:eastAsia="zh-CN"/>
        </w:rPr>
        <w:t>0</w:t>
      </w:r>
    </w:p>
    <w:p>
      <w:pPr>
        <w:pStyle w:val="2"/>
        <w:rPr>
          <w:b/>
          <w:sz w:val="20"/>
        </w:rPr>
      </w:pPr>
    </w:p>
    <w:p>
      <w:pPr>
        <w:pStyle w:val="2"/>
        <w:spacing w:before="6"/>
        <w:rPr>
          <w:b/>
          <w:sz w:val="20"/>
        </w:rPr>
      </w:pPr>
      <w:r>
        <w:rPr>
          <w:rFonts w:hint="eastAsia" w:eastAsia="宋体"/>
          <w:b/>
          <w:sz w:val="24"/>
          <w:lang w:eastAsia="zh-CN"/>
        </w:rPr>
        <w:drawing>
          <wp:inline distT="0" distB="0" distL="114300" distR="114300">
            <wp:extent cx="1835785" cy="1835785"/>
            <wp:effectExtent l="0" t="0" r="12065" b="12065"/>
            <wp:docPr id="1" name="图片 1" descr="10dbi ya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dbi yag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12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8"/>
        <w:gridCol w:w="5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180" w:type="dxa"/>
            <w:gridSpan w:val="2"/>
            <w:shd w:val="clear" w:color="auto" w:fill="D9D9D9"/>
          </w:tcPr>
          <w:p>
            <w:pPr>
              <w:pStyle w:val="7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7"/>
              <w:spacing w:before="1"/>
              <w:rPr>
                <w:sz w:val="21"/>
              </w:rPr>
            </w:pPr>
            <w:r>
              <w:rPr>
                <w:sz w:val="21"/>
              </w:rPr>
              <w:t>Electrical Specifications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88" w:type="dxa"/>
          </w:tcPr>
          <w:p>
            <w:pPr>
              <w:pStyle w:val="7"/>
              <w:spacing w:before="67"/>
              <w:rPr>
                <w:sz w:val="21"/>
              </w:rPr>
            </w:pPr>
            <w:r>
              <w:rPr>
                <w:sz w:val="21"/>
              </w:rPr>
              <w:t>Frequency Range</w:t>
            </w:r>
          </w:p>
        </w:tc>
        <w:tc>
          <w:tcPr>
            <w:tcW w:w="5292" w:type="dxa"/>
          </w:tcPr>
          <w:p>
            <w:pPr>
              <w:pStyle w:val="7"/>
              <w:spacing w:before="67"/>
              <w:ind w:left="1972" w:right="1960"/>
              <w:jc w:val="center"/>
              <w:rPr>
                <w:sz w:val="21"/>
              </w:rPr>
            </w:pPr>
            <w:r>
              <w:rPr>
                <w:sz w:val="21"/>
              </w:rPr>
              <w:t>1710-2170MHz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88" w:type="dxa"/>
          </w:tcPr>
          <w:p>
            <w:pPr>
              <w:pStyle w:val="7"/>
              <w:spacing w:before="50"/>
              <w:rPr>
                <w:sz w:val="21"/>
              </w:rPr>
            </w:pPr>
            <w:r>
              <w:rPr>
                <w:sz w:val="21"/>
              </w:rPr>
              <w:t>VSWR</w:t>
            </w:r>
          </w:p>
        </w:tc>
        <w:tc>
          <w:tcPr>
            <w:tcW w:w="5292" w:type="dxa"/>
          </w:tcPr>
          <w:p>
            <w:pPr>
              <w:pStyle w:val="7"/>
              <w:spacing w:before="50"/>
              <w:ind w:left="1967" w:right="1960"/>
              <w:jc w:val="center"/>
              <w:rPr>
                <w:sz w:val="21"/>
              </w:rPr>
            </w:pPr>
            <w:r>
              <w:rPr>
                <w:sz w:val="21"/>
              </w:rPr>
              <w:t>≤1.5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888" w:type="dxa"/>
          </w:tcPr>
          <w:p>
            <w:pPr>
              <w:pStyle w:val="7"/>
              <w:spacing w:before="29"/>
              <w:rPr>
                <w:sz w:val="21"/>
              </w:rPr>
            </w:pPr>
            <w:r>
              <w:rPr>
                <w:sz w:val="21"/>
              </w:rPr>
              <w:t>Gain</w:t>
            </w:r>
          </w:p>
        </w:tc>
        <w:tc>
          <w:tcPr>
            <w:tcW w:w="5292" w:type="dxa"/>
          </w:tcPr>
          <w:p>
            <w:pPr>
              <w:pStyle w:val="7"/>
              <w:spacing w:before="29"/>
              <w:ind w:left="1969" w:right="196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  <w:r>
              <w:rPr>
                <w:sz w:val="21"/>
              </w:rPr>
              <w:t>dBi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888" w:type="dxa"/>
          </w:tcPr>
          <w:p>
            <w:pPr>
              <w:pStyle w:val="7"/>
              <w:spacing w:before="74"/>
              <w:rPr>
                <w:sz w:val="21"/>
              </w:rPr>
            </w:pPr>
            <w:r>
              <w:rPr>
                <w:sz w:val="21"/>
              </w:rPr>
              <w:t>Horizontal beam width</w:t>
            </w:r>
          </w:p>
        </w:tc>
        <w:tc>
          <w:tcPr>
            <w:tcW w:w="5292" w:type="dxa"/>
          </w:tcPr>
          <w:p>
            <w:pPr>
              <w:pStyle w:val="7"/>
              <w:spacing w:before="74"/>
              <w:ind w:left="1968" w:right="1960"/>
              <w:jc w:val="center"/>
              <w:rPr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  <w:r>
              <w:rPr>
                <w:sz w:val="21"/>
              </w:rPr>
              <w:t>0°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888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Vertical beam width</w:t>
            </w:r>
          </w:p>
        </w:tc>
        <w:tc>
          <w:tcPr>
            <w:tcW w:w="5292" w:type="dxa"/>
          </w:tcPr>
          <w:p>
            <w:pPr>
              <w:pStyle w:val="7"/>
              <w:ind w:left="1968" w:right="1960"/>
              <w:jc w:val="center"/>
              <w:rPr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  <w:r>
              <w:rPr>
                <w:sz w:val="21"/>
              </w:rPr>
              <w:t>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888" w:type="dxa"/>
          </w:tcPr>
          <w:p>
            <w:pPr>
              <w:pStyle w:val="7"/>
              <w:spacing w:before="78"/>
              <w:rPr>
                <w:sz w:val="21"/>
              </w:rPr>
            </w:pPr>
            <w:r>
              <w:rPr>
                <w:sz w:val="21"/>
              </w:rPr>
              <w:t>Front-to-back ratio</w:t>
            </w:r>
          </w:p>
        </w:tc>
        <w:tc>
          <w:tcPr>
            <w:tcW w:w="5292" w:type="dxa"/>
          </w:tcPr>
          <w:p>
            <w:pPr>
              <w:pStyle w:val="7"/>
              <w:spacing w:before="78"/>
              <w:ind w:left="1968" w:right="1960"/>
              <w:jc w:val="center"/>
              <w:rPr>
                <w:sz w:val="21"/>
              </w:rPr>
            </w:pPr>
            <w:r>
              <w:rPr>
                <w:sz w:val="21"/>
              </w:rPr>
              <w:t>≥1</w:t>
            </w: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  <w:r>
              <w:rPr>
                <w:sz w:val="21"/>
              </w:rPr>
              <w:t>dB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888" w:type="dxa"/>
          </w:tcPr>
          <w:p>
            <w:pPr>
              <w:pStyle w:val="7"/>
              <w:spacing w:before="78"/>
              <w:rPr>
                <w:sz w:val="21"/>
              </w:rPr>
            </w:pPr>
            <w:r>
              <w:rPr>
                <w:sz w:val="21"/>
              </w:rPr>
              <w:t>Polarization</w:t>
            </w:r>
          </w:p>
        </w:tc>
        <w:tc>
          <w:tcPr>
            <w:tcW w:w="5292" w:type="dxa"/>
          </w:tcPr>
          <w:p>
            <w:pPr>
              <w:pStyle w:val="7"/>
              <w:spacing w:before="78"/>
              <w:ind w:left="1971" w:right="1960"/>
              <w:jc w:val="center"/>
              <w:rPr>
                <w:sz w:val="21"/>
              </w:rPr>
            </w:pPr>
            <w:r>
              <w:rPr>
                <w:sz w:val="21"/>
              </w:rPr>
              <w:t>Vertical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888" w:type="dxa"/>
          </w:tcPr>
          <w:p>
            <w:pPr>
              <w:pStyle w:val="7"/>
              <w:spacing w:before="77"/>
              <w:rPr>
                <w:sz w:val="21"/>
              </w:rPr>
            </w:pPr>
            <w:r>
              <w:rPr>
                <w:sz w:val="21"/>
              </w:rPr>
              <w:t>Input Impedance</w:t>
            </w:r>
          </w:p>
        </w:tc>
        <w:tc>
          <w:tcPr>
            <w:tcW w:w="5292" w:type="dxa"/>
          </w:tcPr>
          <w:p>
            <w:pPr>
              <w:pStyle w:val="7"/>
              <w:spacing w:before="77"/>
              <w:ind w:left="1966" w:right="1960"/>
              <w:jc w:val="center"/>
              <w:rPr>
                <w:sz w:val="21"/>
              </w:rPr>
            </w:pPr>
            <w:r>
              <w:rPr>
                <w:sz w:val="21"/>
              </w:rPr>
              <w:t>50Ω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888" w:type="dxa"/>
          </w:tcPr>
          <w:p>
            <w:pPr>
              <w:pStyle w:val="7"/>
              <w:spacing w:before="79"/>
              <w:rPr>
                <w:sz w:val="21"/>
              </w:rPr>
            </w:pPr>
            <w:r>
              <w:rPr>
                <w:sz w:val="21"/>
              </w:rPr>
              <w:t>Maximum input power</w:t>
            </w:r>
          </w:p>
        </w:tc>
        <w:tc>
          <w:tcPr>
            <w:tcW w:w="5292" w:type="dxa"/>
          </w:tcPr>
          <w:p>
            <w:pPr>
              <w:pStyle w:val="7"/>
              <w:spacing w:before="79"/>
              <w:ind w:left="1970" w:right="1960"/>
              <w:jc w:val="center"/>
              <w:rPr>
                <w:sz w:val="21"/>
              </w:rPr>
            </w:pPr>
            <w:r>
              <w:rPr>
                <w:sz w:val="21"/>
              </w:rPr>
              <w:t>50W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888" w:type="dxa"/>
          </w:tcPr>
          <w:p>
            <w:pPr>
              <w:pStyle w:val="7"/>
              <w:spacing w:before="81"/>
              <w:rPr>
                <w:sz w:val="21"/>
              </w:rPr>
            </w:pPr>
            <w:r>
              <w:rPr>
                <w:sz w:val="21"/>
              </w:rPr>
              <w:t>Lightning protection</w:t>
            </w:r>
          </w:p>
        </w:tc>
        <w:tc>
          <w:tcPr>
            <w:tcW w:w="5292" w:type="dxa"/>
          </w:tcPr>
          <w:p>
            <w:pPr>
              <w:pStyle w:val="7"/>
              <w:spacing w:before="81"/>
              <w:ind w:left="1968" w:right="1960"/>
              <w:jc w:val="center"/>
              <w:rPr>
                <w:sz w:val="21"/>
              </w:rPr>
            </w:pPr>
            <w:r>
              <w:rPr>
                <w:sz w:val="21"/>
              </w:rPr>
              <w:t>DC Ground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180" w:type="dxa"/>
            <w:gridSpan w:val="2"/>
            <w:shd w:val="clear" w:color="auto" w:fill="D9D9D9"/>
          </w:tcPr>
          <w:p>
            <w:pPr>
              <w:pStyle w:val="7"/>
              <w:spacing w:before="177"/>
              <w:rPr>
                <w:sz w:val="21"/>
              </w:rPr>
            </w:pPr>
            <w:r>
              <w:rPr>
                <w:sz w:val="21"/>
              </w:rPr>
              <w:t>Mechanical Specifications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888" w:type="dxa"/>
          </w:tcPr>
          <w:p>
            <w:pPr>
              <w:pStyle w:val="7"/>
              <w:spacing w:before="40"/>
              <w:rPr>
                <w:sz w:val="21"/>
              </w:rPr>
            </w:pPr>
            <w:r>
              <w:rPr>
                <w:sz w:val="21"/>
              </w:rPr>
              <w:t>Input connector type</w:t>
            </w:r>
          </w:p>
        </w:tc>
        <w:tc>
          <w:tcPr>
            <w:tcW w:w="5292" w:type="dxa"/>
          </w:tcPr>
          <w:p>
            <w:pPr>
              <w:pStyle w:val="7"/>
              <w:spacing w:before="40"/>
              <w:ind w:left="1970" w:right="1960"/>
              <w:jc w:val="center"/>
              <w:rPr>
                <w:sz w:val="21"/>
              </w:rPr>
            </w:pPr>
            <w:r>
              <w:rPr>
                <w:sz w:val="21"/>
              </w:rPr>
              <w:t>N-K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88" w:type="dxa"/>
          </w:tcPr>
          <w:p>
            <w:pPr>
              <w:pStyle w:val="7"/>
              <w:spacing w:before="27"/>
              <w:rPr>
                <w:sz w:val="21"/>
              </w:rPr>
            </w:pPr>
            <w:r>
              <w:rPr>
                <w:sz w:val="21"/>
              </w:rPr>
              <w:t>Installation</w:t>
            </w:r>
          </w:p>
        </w:tc>
        <w:tc>
          <w:tcPr>
            <w:tcW w:w="5292" w:type="dxa"/>
          </w:tcPr>
          <w:p>
            <w:pPr>
              <w:pStyle w:val="7"/>
              <w:spacing w:before="27"/>
              <w:ind w:left="1972" w:right="1958"/>
              <w:jc w:val="center"/>
              <w:rPr>
                <w:sz w:val="21"/>
              </w:rPr>
            </w:pPr>
            <w:r>
              <w:rPr>
                <w:sz w:val="21"/>
              </w:rPr>
              <w:t>Pole-holding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88" w:type="dxa"/>
          </w:tcPr>
          <w:p>
            <w:pPr>
              <w:pStyle w:val="7"/>
              <w:spacing w:before="27"/>
              <w:rPr>
                <w:sz w:val="21"/>
              </w:rPr>
            </w:pPr>
            <w:r>
              <w:rPr>
                <w:sz w:val="21"/>
              </w:rPr>
              <w:t>Dimensions</w:t>
            </w:r>
          </w:p>
        </w:tc>
        <w:tc>
          <w:tcPr>
            <w:tcW w:w="5292" w:type="dxa"/>
          </w:tcPr>
          <w:p>
            <w:pPr>
              <w:pStyle w:val="7"/>
              <w:spacing w:before="27"/>
              <w:ind w:left="1972" w:right="1959"/>
              <w:jc w:val="center"/>
              <w:rPr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</w:t>
            </w:r>
            <w:r>
              <w:rPr>
                <w:sz w:val="21"/>
              </w:rPr>
              <w:t>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888" w:type="dxa"/>
          </w:tcPr>
          <w:p>
            <w:pPr>
              <w:pStyle w:val="7"/>
              <w:spacing w:before="29"/>
              <w:rPr>
                <w:sz w:val="21"/>
              </w:rPr>
            </w:pPr>
            <w:r>
              <w:rPr>
                <w:sz w:val="21"/>
              </w:rPr>
              <w:t>Antenna weight</w:t>
            </w:r>
          </w:p>
        </w:tc>
        <w:tc>
          <w:tcPr>
            <w:tcW w:w="5292" w:type="dxa"/>
          </w:tcPr>
          <w:p>
            <w:pPr>
              <w:pStyle w:val="7"/>
              <w:spacing w:before="29"/>
              <w:ind w:left="1969" w:right="1960"/>
              <w:jc w:val="center"/>
              <w:rPr>
                <w:sz w:val="21"/>
              </w:rPr>
            </w:pPr>
            <w:r>
              <w:rPr>
                <w:sz w:val="21"/>
              </w:rPr>
              <w:t>0.</w:t>
            </w: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sz w:val="21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88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Radiating Element Material</w:t>
            </w:r>
          </w:p>
        </w:tc>
        <w:tc>
          <w:tcPr>
            <w:tcW w:w="5292" w:type="dxa"/>
          </w:tcPr>
          <w:p>
            <w:pPr>
              <w:pStyle w:val="7"/>
              <w:ind w:left="1967" w:right="1960"/>
              <w:jc w:val="center"/>
              <w:rPr>
                <w:sz w:val="21"/>
              </w:rPr>
            </w:pPr>
            <w:r>
              <w:rPr>
                <w:sz w:val="21"/>
              </w:rPr>
              <w:t>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88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Operating temperature</w:t>
            </w:r>
          </w:p>
        </w:tc>
        <w:tc>
          <w:tcPr>
            <w:tcW w:w="5292" w:type="dxa"/>
          </w:tcPr>
          <w:p>
            <w:pPr>
              <w:pStyle w:val="7"/>
              <w:ind w:left="1972" w:right="1957"/>
              <w:jc w:val="center"/>
              <w:rPr>
                <w:sz w:val="21"/>
              </w:rPr>
            </w:pPr>
            <w:r>
              <w:rPr>
                <w:sz w:val="21"/>
              </w:rPr>
              <w:t>-40°C to +70 °C</w:t>
            </w:r>
          </w:p>
        </w:tc>
      </w:tr>
    </w:tbl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spacing w:before="7"/>
        <w:rPr>
          <w:b/>
          <w:sz w:val="22"/>
        </w:rPr>
      </w:pPr>
    </w:p>
    <w:p>
      <w:pPr>
        <w:pStyle w:val="2"/>
        <w:tabs>
          <w:tab w:val="left" w:pos="4643"/>
        </w:tabs>
        <w:spacing w:before="64"/>
        <w:ind w:left="2221"/>
      </w:pPr>
      <w:r>
        <w:fldChar w:fldCharType="begin"/>
      </w:r>
      <w:r>
        <w:instrText xml:space="preserve"> HYPERLINK "http://www.global-antenna.com/" \h </w:instrText>
      </w:r>
      <w:r>
        <w:fldChar w:fldCharType="separate"/>
      </w:r>
      <w:r>
        <w:rPr>
          <w:color w:val="0000FF"/>
          <w:u w:val="single" w:color="0000FF"/>
        </w:rPr>
        <w:t>www.global-antenna.com</w:t>
      </w:r>
      <w:r>
        <w:rPr>
          <w:color w:val="0000FF"/>
          <w:u w:val="single" w:color="0000FF"/>
        </w:rPr>
        <w:fldChar w:fldCharType="end"/>
      </w:r>
      <w:r>
        <w:rPr>
          <w:color w:val="0000FF"/>
        </w:rPr>
        <w:tab/>
      </w:r>
      <w:r>
        <w:fldChar w:fldCharType="begin"/>
      </w:r>
      <w:r>
        <w:instrText xml:space="preserve"> HYPERLINK "mailto:info@global-antenna.com" \h </w:instrText>
      </w:r>
      <w:r>
        <w:fldChar w:fldCharType="separate"/>
      </w:r>
      <w:r>
        <w:t>info@global-antenna.com</w:t>
      </w:r>
      <w:r>
        <w:fldChar w:fldCharType="end"/>
      </w:r>
    </w:p>
    <w:sectPr>
      <w:type w:val="continuous"/>
      <w:pgSz w:w="11910" w:h="16840"/>
      <w:pgMar w:top="820" w:right="92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9D14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28"/>
      <w:ind w:left="107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2020-04-10T03:44:00Z</dcterms:created>
  <dc:creator>Administrator</dc:creator>
  <cp:lastModifiedBy>Anna</cp:lastModifiedBy>
  <dcterms:modified xsi:type="dcterms:W3CDTF">2020-04-10T03:46:14Z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2020-04-10T00:00:00Z</vt:filetime>
  </property>
  <property fmtid="{D5CDD505-2E9C-101B-9397-08002B2CF9AE}" pid="5" name="KSOProductBuildVer">
    <vt:lpwstr>2052-11.1.0.9513</vt:lpwstr>
  </property>
</Properties>
</file>