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44"/>
        </w:tabs>
        <w:ind w:right="1204"/>
        <w:rPr>
          <w:rFonts w:hint="default" w:ascii="Calibri" w:hAnsi="Calibri" w:cs="Calibri" w:eastAsiaTheme="majorEastAsia"/>
          <w:b w:val="0"/>
          <w:bCs w:val="0"/>
          <w:sz w:val="24"/>
          <w:szCs w:val="24"/>
        </w:rPr>
      </w:pPr>
      <w:r>
        <w:rPr>
          <w:rFonts w:hint="default" w:ascii="Calibri" w:hAnsi="Calibri" w:cs="Calibri" w:eastAsia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2263775" cy="1509395"/>
            <wp:effectExtent l="0" t="0" r="3175" b="14605"/>
            <wp:docPr id="2" name="图片 2" descr="2418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18-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844"/>
        </w:tabs>
        <w:ind w:right="1204"/>
        <w:rPr>
          <w:rFonts w:hint="default" w:ascii="Calibri" w:hAnsi="Calibri" w:cs="Calibri" w:eastAsiaTheme="majorEastAsia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Calibri" w:hAnsi="Calibri" w:cs="Calibri" w:eastAsiaTheme="majorEastAsia"/>
          <w:b/>
          <w:bCs/>
          <w:sz w:val="28"/>
          <w:szCs w:val="28"/>
        </w:rPr>
        <w:t>2.4GHz Yagi Antenna</w:t>
      </w:r>
      <w:r>
        <w:rPr>
          <w:rFonts w:hint="default" w:ascii="Calibri" w:hAnsi="Calibri" w:cs="Calibri" w:eastAsiaTheme="majorEastAsia"/>
          <w:b/>
          <w:bCs/>
          <w:sz w:val="28"/>
          <w:szCs w:val="28"/>
          <w:lang w:val="en-US" w:eastAsia="zh-CN"/>
        </w:rPr>
        <w:t xml:space="preserve">        </w:t>
      </w:r>
      <w:r>
        <w:rPr>
          <w:rFonts w:hint="default" w:ascii="Calibri" w:hAnsi="Calibri" w:cs="Calibri" w:eastAsiaTheme="majorEastAsia"/>
          <w:b/>
          <w:bCs/>
          <w:color w:val="000000"/>
          <w:sz w:val="28"/>
          <w:szCs w:val="28"/>
        </w:rPr>
        <w:t>Product model</w:t>
      </w:r>
      <w:r>
        <w:rPr>
          <w:rFonts w:hint="default" w:ascii="Calibri" w:hAnsi="Calibri" w:cs="Calibri" w:eastAsiaTheme="majorEastAsia"/>
          <w:b/>
          <w:bCs/>
          <w:color w:val="000000"/>
          <w:kern w:val="0"/>
          <w:sz w:val="28"/>
          <w:szCs w:val="28"/>
        </w:rPr>
        <w:t>：</w:t>
      </w:r>
      <w:r>
        <w:rPr>
          <w:rFonts w:hint="default" w:ascii="Calibri" w:hAnsi="Calibri" w:cs="Calibri" w:eastAsiaTheme="majorEastAsia"/>
          <w:b/>
          <w:bCs/>
          <w:color w:val="000000"/>
          <w:kern w:val="0"/>
          <w:sz w:val="28"/>
          <w:szCs w:val="28"/>
          <w:lang w:val="en-US" w:eastAsia="zh-CN"/>
        </w:rPr>
        <w:t>GL</w:t>
      </w:r>
      <w:r>
        <w:rPr>
          <w:rFonts w:hint="eastAsia" w:ascii="Calibri" w:hAnsi="Calibri" w:cs="Calibri" w:eastAsiaTheme="majorEastAsia"/>
          <w:b/>
          <w:bCs/>
          <w:color w:val="000000"/>
          <w:kern w:val="0"/>
          <w:sz w:val="28"/>
          <w:szCs w:val="28"/>
          <w:lang w:val="en-US" w:eastAsia="zh-CN"/>
        </w:rPr>
        <w:t>Y2427V16</w:t>
      </w:r>
    </w:p>
    <w:p>
      <w:pPr>
        <w:tabs>
          <w:tab w:val="left" w:pos="5844"/>
        </w:tabs>
        <w:ind w:right="1204"/>
        <w:rPr>
          <w:rFonts w:hint="default" w:ascii="Calibri" w:hAnsi="Calibri" w:cs="Calibri" w:eastAsiaTheme="majorEastAsia"/>
          <w:b w:val="0"/>
          <w:bCs w:val="0"/>
          <w:sz w:val="24"/>
          <w:szCs w:val="24"/>
        </w:rPr>
      </w:pPr>
      <w:r>
        <w:rPr>
          <w:rFonts w:hint="default" w:ascii="Calibri" w:hAnsi="Calibri" w:cs="Calibri" w:eastAsiaTheme="majorEastAsia"/>
          <w:b w:val="0"/>
          <w:bCs w:val="0"/>
          <w:sz w:val="24"/>
          <w:szCs w:val="24"/>
        </w:rPr>
        <w:t>Applications：</w:t>
      </w:r>
    </w:p>
    <w:p>
      <w:pPr>
        <w:rPr>
          <w:rFonts w:hint="default" w:ascii="Calibri" w:hAnsi="Calibri" w:cs="Calibri" w:eastAsiaTheme="majorEastAsia"/>
          <w:b w:val="0"/>
          <w:bCs w:val="0"/>
          <w:sz w:val="24"/>
          <w:szCs w:val="24"/>
        </w:rPr>
      </w:pPr>
      <w:r>
        <w:rPr>
          <w:rFonts w:hint="default" w:ascii="Calibri" w:hAnsi="Calibri" w:cs="Calibri" w:eastAsiaTheme="majorEastAsia"/>
          <w:b w:val="0"/>
          <w:bCs w:val="0"/>
          <w:sz w:val="24"/>
          <w:szCs w:val="24"/>
          <w:lang w:val="en-US" w:eastAsia="zh-CN"/>
        </w:rPr>
        <w:t xml:space="preserve">* </w:t>
      </w:r>
      <w:r>
        <w:rPr>
          <w:rFonts w:hint="default" w:ascii="Calibri" w:hAnsi="Calibri" w:cs="Calibri" w:eastAsiaTheme="majorEastAsia"/>
          <w:b w:val="0"/>
          <w:bCs w:val="0"/>
          <w:sz w:val="24"/>
          <w:szCs w:val="24"/>
        </w:rPr>
        <w:t>2.4GHz/WLAN/WIFI System；</w:t>
      </w:r>
    </w:p>
    <w:p>
      <w:pPr>
        <w:rPr>
          <w:rFonts w:hint="default" w:ascii="Calibri" w:hAnsi="Calibri" w:cs="Calibri" w:eastAsiaTheme="minorEastAsia"/>
          <w:b w:val="0"/>
          <w:bCs w:val="0"/>
          <w:color w:val="000000"/>
          <w:sz w:val="24"/>
          <w:szCs w:val="24"/>
        </w:rPr>
      </w:pPr>
      <w:r>
        <w:rPr>
          <w:rFonts w:hint="default" w:ascii="Calibri" w:hAnsi="Calibri" w:cs="Calibri" w:eastAsiaTheme="minorEastAsia"/>
          <w:b w:val="0"/>
          <w:bCs w:val="0"/>
          <w:color w:val="000000"/>
          <w:sz w:val="24"/>
          <w:szCs w:val="24"/>
          <w:lang w:val="en-US" w:eastAsia="zh-CN"/>
        </w:rPr>
        <w:t xml:space="preserve">* </w:t>
      </w:r>
      <w:r>
        <w:rPr>
          <w:rFonts w:hint="default" w:ascii="Calibri" w:hAnsi="Calibri" w:cs="Calibri" w:eastAsiaTheme="minorEastAsia"/>
          <w:b w:val="0"/>
          <w:bCs w:val="0"/>
          <w:color w:val="000000"/>
          <w:sz w:val="24"/>
          <w:szCs w:val="24"/>
        </w:rPr>
        <w:t>Point-to-Point, Point-to-Multipoint Applications</w:t>
      </w:r>
      <w:bookmarkStart w:id="0" w:name="_GoBack"/>
      <w:bookmarkEnd w:id="0"/>
    </w:p>
    <w:p>
      <w:pPr>
        <w:tabs>
          <w:tab w:val="left" w:pos="5844"/>
        </w:tabs>
        <w:ind w:right="1204"/>
        <w:rPr>
          <w:rFonts w:hint="default" w:ascii="Calibri" w:hAnsi="Calibri" w:cs="Calibri" w:eastAsiaTheme="minorEastAsia"/>
          <w:b w:val="0"/>
          <w:bCs w:val="0"/>
          <w:color w:val="000000"/>
          <w:sz w:val="24"/>
          <w:szCs w:val="24"/>
        </w:rPr>
      </w:pPr>
      <w:r>
        <w:rPr>
          <w:rFonts w:hint="default" w:ascii="Calibri" w:hAnsi="Calibri" w:cs="Calibri" w:eastAsiaTheme="majorEastAsia"/>
          <w:b w:val="0"/>
          <w:bCs w:val="0"/>
          <w:sz w:val="24"/>
          <w:szCs w:val="24"/>
        </w:rPr>
        <w:t>Features：</w:t>
      </w:r>
      <w:r>
        <w:rPr>
          <w:rFonts w:hint="default" w:ascii="Calibri" w:hAnsi="Calibri" w:cs="Calibri" w:eastAsiaTheme="minorEastAsia"/>
          <w:b w:val="0"/>
          <w:bCs w:val="0"/>
          <w:color w:val="000000"/>
          <w:sz w:val="24"/>
          <w:szCs w:val="24"/>
        </w:rPr>
        <w:t>Small size, light weight and firm structure.</w:t>
      </w:r>
    </w:p>
    <w:p>
      <w:pPr>
        <w:rPr>
          <w:rFonts w:hint="default" w:ascii="Calibri" w:hAnsi="Calibri" w:cs="Calibri" w:eastAsiaTheme="minorEastAsia"/>
          <w:b w:val="0"/>
          <w:bCs w:val="0"/>
          <w:color w:val="000000"/>
          <w:sz w:val="24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5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180" w:type="dxa"/>
            <w:gridSpan w:val="2"/>
            <w:shd w:val="clear" w:color="auto" w:fill="D9D9D9"/>
            <w:vAlign w:val="center"/>
          </w:tcPr>
          <w:p>
            <w:pPr>
              <w:pStyle w:val="9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b w:val="0"/>
                <w:bCs w:val="0"/>
                <w:kern w:val="0"/>
                <w:sz w:val="24"/>
                <w:szCs w:val="24"/>
              </w:rPr>
              <w:t>Electrical Specifications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kern w:val="0"/>
                <w:szCs w:val="21"/>
              </w:rPr>
              <w:t>Frequency Range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2400-2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  <w:lang w:val="en-US" w:eastAsia="zh-CN"/>
              </w:rPr>
              <w:t>700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kern w:val="0"/>
                <w:szCs w:val="21"/>
              </w:rPr>
              <w:t>VSWR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≤1.5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kern w:val="0"/>
                <w:szCs w:val="21"/>
              </w:rPr>
              <w:t>Gain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1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  <w:lang w:val="en-US" w:eastAsia="zh-CN"/>
              </w:rPr>
              <w:t>6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dBi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</w:rPr>
              <w:t>Horizontal beam width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30°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</w:rPr>
              <w:t>Vertical beam width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30°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888" w:type="dxa"/>
            <w:vAlign w:val="center"/>
          </w:tcPr>
          <w:p>
            <w:pPr>
              <w:pStyle w:val="9"/>
              <w:tabs>
                <w:tab w:val="left" w:pos="9972"/>
              </w:tabs>
              <w:spacing w:line="280" w:lineRule="atLeast"/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</w:rPr>
              <w:t>Front-to-back ratio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Calibri" w:hAnsi="Calibri" w:cs="Calibri" w:eastAsiaTheme="majorEastAsia"/>
                <w:b w:val="0"/>
                <w:bCs w:val="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</w:rPr>
              <w:t>≥17dB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kern w:val="0"/>
                <w:szCs w:val="21"/>
              </w:rPr>
              <w:t>Polarization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V / 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kern w:val="0"/>
                <w:szCs w:val="21"/>
              </w:rPr>
              <w:t>Input Impedance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50Ω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</w:rPr>
              <w:t>Maximum input power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100W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kern w:val="0"/>
                <w:szCs w:val="21"/>
              </w:rPr>
              <w:t>Lightning protection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kern w:val="0"/>
                <w:szCs w:val="21"/>
              </w:rPr>
              <w:t>DC Ground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180" w:type="dxa"/>
            <w:gridSpan w:val="2"/>
            <w:shd w:val="clear" w:color="auto" w:fill="D9D9D9"/>
            <w:vAlign w:val="center"/>
          </w:tcPr>
          <w:p>
            <w:pPr>
              <w:pStyle w:val="9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b w:val="0"/>
                <w:bCs w:val="0"/>
                <w:kern w:val="0"/>
                <w:sz w:val="24"/>
                <w:szCs w:val="24"/>
              </w:rPr>
              <w:t>Mechanical Specifications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</w:rPr>
              <w:t>Input connector type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N-K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Installation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ajorEastAsia"/>
                <w:b w:val="0"/>
                <w:bCs w:val="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</w:rPr>
              <w:t>Pole-holding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</w:rPr>
              <w:t>Dimensions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  <w:lang w:val="en-US" w:eastAsia="zh-CN"/>
              </w:rPr>
              <w:t>650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×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  <w:lang w:val="en-US" w:eastAsia="zh-CN"/>
              </w:rPr>
              <w:t>45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×80mm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kern w:val="0"/>
                <w:szCs w:val="21"/>
              </w:rPr>
              <w:t>Antenna weight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0.3kg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888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</w:rPr>
              <w:t>Radiating Element Material</w:t>
            </w:r>
          </w:p>
        </w:tc>
        <w:tc>
          <w:tcPr>
            <w:tcW w:w="5292" w:type="dxa"/>
          </w:tcPr>
          <w:p>
            <w:pPr>
              <w:jc w:val="center"/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>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888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</w:rPr>
              <w:t>Operating temperature</w:t>
            </w:r>
          </w:p>
        </w:tc>
        <w:tc>
          <w:tcPr>
            <w:tcW w:w="5292" w:type="dxa"/>
          </w:tcPr>
          <w:p>
            <w:pPr>
              <w:jc w:val="center"/>
              <w:rPr>
                <w:rFonts w:hint="default" w:ascii="Calibri" w:hAnsi="Calibri" w:cs="Calibri" w:eastAsiaTheme="majorEastAsia"/>
                <w:b w:val="0"/>
                <w:bCs w:val="0"/>
                <w:color w:val="333333"/>
                <w:kern w:val="0"/>
                <w:sz w:val="16"/>
                <w:szCs w:val="16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Cs w:val="21"/>
              </w:rPr>
              <w:t xml:space="preserve">-40°C to +70 °C </w:t>
            </w:r>
          </w:p>
        </w:tc>
      </w:tr>
    </w:tbl>
    <w:p>
      <w:pPr>
        <w:rPr>
          <w:rFonts w:hint="default" w:ascii="Calibri" w:hAnsi="Calibri" w:cs="Calibri"/>
          <w:b w:val="0"/>
          <w:bCs w:val="0"/>
        </w:rPr>
      </w:pPr>
    </w:p>
    <w:p>
      <w:pPr>
        <w:rPr>
          <w:rFonts w:hint="default" w:ascii="Calibri" w:hAnsi="Calibri" w:cs="Calibri"/>
          <w:b w:val="0"/>
          <w:bCs w:val="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Arial" w:hAnsi="Arial" w:eastAsia="宋体" w:cs="Arial"/>
        <w:lang w:val="en-US" w:eastAsia="zh-CN"/>
      </w:rPr>
    </w:pPr>
    <w:r>
      <w:rPr>
        <w:rFonts w:hint="default" w:ascii="Arial" w:hAnsi="Arial" w:cs="Arial"/>
        <w:lang w:val="en-US" w:eastAsia="zh-CN"/>
      </w:rPr>
      <w:fldChar w:fldCharType="begin"/>
    </w:r>
    <w:r>
      <w:rPr>
        <w:rFonts w:hint="default" w:ascii="Arial" w:hAnsi="Arial" w:cs="Arial"/>
        <w:lang w:val="en-US" w:eastAsia="zh-CN"/>
      </w:rPr>
      <w:instrText xml:space="preserve"> HYPERLINK "mailto:info@global-antenna.com" </w:instrText>
    </w:r>
    <w:r>
      <w:rPr>
        <w:rFonts w:hint="default" w:ascii="Arial" w:hAnsi="Arial" w:cs="Arial"/>
        <w:lang w:val="en-US" w:eastAsia="zh-CN"/>
      </w:rPr>
      <w:fldChar w:fldCharType="separate"/>
    </w:r>
    <w:r>
      <w:rPr>
        <w:rStyle w:val="7"/>
        <w:rFonts w:hint="default" w:ascii="Arial" w:hAnsi="Arial" w:cs="Arial"/>
        <w:lang w:val="en-US" w:eastAsia="zh-CN"/>
      </w:rPr>
      <w:t>info@global-antenna.com</w:t>
    </w:r>
    <w:r>
      <w:rPr>
        <w:rFonts w:hint="default" w:ascii="Arial" w:hAnsi="Arial" w:cs="Arial"/>
        <w:lang w:val="en-US" w:eastAsia="zh-CN"/>
      </w:rPr>
      <w:fldChar w:fldCharType="end"/>
    </w:r>
    <w:r>
      <w:rPr>
        <w:rFonts w:hint="default" w:ascii="Arial" w:hAnsi="Arial" w:cs="Arial"/>
        <w:lang w:val="en-US" w:eastAsia="zh-CN"/>
      </w:rPr>
      <w:t xml:space="preserve">            </w:t>
    </w:r>
    <w:r>
      <w:rPr>
        <w:rFonts w:hint="default" w:ascii="Arial" w:hAnsi="Arial" w:cs="Arial"/>
        <w:lang w:val="en-US" w:eastAsia="zh-CN"/>
      </w:rPr>
      <w:fldChar w:fldCharType="begin"/>
    </w:r>
    <w:r>
      <w:rPr>
        <w:rFonts w:hint="default" w:ascii="Arial" w:hAnsi="Arial" w:cs="Arial"/>
        <w:lang w:val="en-US" w:eastAsia="zh-CN"/>
      </w:rPr>
      <w:instrText xml:space="preserve"> HYPERLINK "http://www.global-antenna.com" </w:instrText>
    </w:r>
    <w:r>
      <w:rPr>
        <w:rFonts w:hint="default" w:ascii="Arial" w:hAnsi="Arial" w:cs="Arial"/>
        <w:lang w:val="en-US" w:eastAsia="zh-CN"/>
      </w:rPr>
      <w:fldChar w:fldCharType="separate"/>
    </w:r>
    <w:r>
      <w:rPr>
        <w:rStyle w:val="7"/>
        <w:rFonts w:hint="default" w:ascii="Arial" w:hAnsi="Arial" w:cs="Arial"/>
        <w:lang w:val="en-US" w:eastAsia="zh-CN"/>
      </w:rPr>
      <w:t>www.global-antenna.com</w:t>
    </w:r>
    <w:r>
      <w:rPr>
        <w:rFonts w:hint="default" w:ascii="Arial" w:hAnsi="Arial" w:cs="Arial"/>
        <w:lang w:val="en-US" w:eastAsia="zh-CN"/>
      </w:rPr>
      <w:fldChar w:fldCharType="end"/>
    </w:r>
    <w:r>
      <w:rPr>
        <w:rFonts w:hint="default" w:ascii="Arial" w:hAnsi="Arial" w:cs="Arial"/>
        <w:lang w:val="en-US" w:eastAsia="zh-CN"/>
      </w:rPr>
      <w:t xml:space="preserve">     86-0371-58561629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ascii="Arial" w:hAnsi="Arial" w:eastAsia="宋体" w:cs="Arial"/>
        <w:sz w:val="36"/>
        <w:szCs w:val="36"/>
        <w:lang w:val="en-US" w:eastAsia="zh-CN"/>
      </w:rPr>
    </w:pPr>
    <w:r>
      <w:rPr>
        <w:rFonts w:hint="default" w:ascii="Arial" w:hAnsi="Arial" w:cs="Arial"/>
        <w:sz w:val="36"/>
        <w:szCs w:val="36"/>
        <w:lang w:val="en-US" w:eastAsia="zh-CN"/>
      </w:rPr>
      <w:t>GLOBAL EAST ASIA TECHNOLOGY CO.,LTD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335C9"/>
    <w:rsid w:val="000A17D4"/>
    <w:rsid w:val="00215108"/>
    <w:rsid w:val="00237902"/>
    <w:rsid w:val="002D0A32"/>
    <w:rsid w:val="002D6852"/>
    <w:rsid w:val="00306FD6"/>
    <w:rsid w:val="00440674"/>
    <w:rsid w:val="005719E9"/>
    <w:rsid w:val="00582658"/>
    <w:rsid w:val="006335C9"/>
    <w:rsid w:val="006862EE"/>
    <w:rsid w:val="006F75E8"/>
    <w:rsid w:val="007776C0"/>
    <w:rsid w:val="00800BBA"/>
    <w:rsid w:val="00901D47"/>
    <w:rsid w:val="009B3F5D"/>
    <w:rsid w:val="009D5916"/>
    <w:rsid w:val="009F3C68"/>
    <w:rsid w:val="00A70CD6"/>
    <w:rsid w:val="00A8556D"/>
    <w:rsid w:val="00A95521"/>
    <w:rsid w:val="00AF6073"/>
    <w:rsid w:val="00B64AEF"/>
    <w:rsid w:val="00B971C1"/>
    <w:rsid w:val="00B9753E"/>
    <w:rsid w:val="00C10801"/>
    <w:rsid w:val="00CB1CD1"/>
    <w:rsid w:val="00D15176"/>
    <w:rsid w:val="00D2240B"/>
    <w:rsid w:val="00DC610D"/>
    <w:rsid w:val="00DF21D1"/>
    <w:rsid w:val="00EC3EF8"/>
    <w:rsid w:val="00ED3E4A"/>
    <w:rsid w:val="00F56CE6"/>
    <w:rsid w:val="17BA0396"/>
    <w:rsid w:val="41695AFA"/>
    <w:rsid w:val="499E036A"/>
    <w:rsid w:val="4B50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tabs>
        <w:tab w:val="left" w:pos="5844"/>
      </w:tabs>
      <w:outlineLvl w:val="0"/>
    </w:pPr>
    <w:rPr>
      <w:b/>
      <w:bCs/>
      <w:sz w:val="36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sz w:val="36"/>
      <w:szCs w:val="20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571</Characters>
  <Lines>4</Lines>
  <Paragraphs>1</Paragraphs>
  <TotalTime>7</TotalTime>
  <ScaleCrop>false</ScaleCrop>
  <LinksUpToDate>false</LinksUpToDate>
  <CharactersWithSpaces>670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2016-10-08T02:03:00Z</dcterms:created>
  <dc:creator>Administrator</dc:creator>
  <cp:lastModifiedBy>Administrator</cp:lastModifiedBy>
  <dcterms:modified xsi:type="dcterms:W3CDTF">2020-08-05T01:22:58Z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